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33EF4" w14:textId="55F39C0A" w:rsidR="00B41B57" w:rsidRDefault="00B41B57" w:rsidP="00EE4F24">
      <w:pPr>
        <w:rPr>
          <w:sz w:val="24"/>
          <w:szCs w:val="24"/>
        </w:rPr>
      </w:pPr>
    </w:p>
    <w:p w14:paraId="4240EC21" w14:textId="77777777" w:rsidR="001C57F5" w:rsidRPr="001C57F5" w:rsidRDefault="001C57F5" w:rsidP="001C57F5">
      <w:pPr>
        <w:pStyle w:val="Normlnweb"/>
        <w:spacing w:line="276" w:lineRule="auto"/>
        <w:jc w:val="center"/>
        <w:rPr>
          <w:b/>
          <w:bCs/>
          <w:sz w:val="32"/>
          <w:szCs w:val="32"/>
        </w:rPr>
      </w:pPr>
      <w:r w:rsidRPr="001C57F5">
        <w:rPr>
          <w:b/>
          <w:bCs/>
          <w:sz w:val="32"/>
          <w:szCs w:val="32"/>
        </w:rPr>
        <w:t>SMĚRNICE O STANOVENÍ VÝŠE ÚPLATY ZA PŘEDŠKOLNÍ VZDĚLÁVÁNÍ DÍTĚTE V MATEŘSKÉ ŠKOLE</w:t>
      </w:r>
    </w:p>
    <w:p w14:paraId="1C53BDAE" w14:textId="77777777" w:rsidR="001C57F5" w:rsidRDefault="001C57F5" w:rsidP="001C57F5"/>
    <w:p w14:paraId="53A088F0" w14:textId="77777777" w:rsidR="001C57F5" w:rsidRDefault="001C57F5" w:rsidP="001C57F5">
      <w:pPr>
        <w:tabs>
          <w:tab w:val="left" w:pos="540"/>
        </w:tabs>
        <w:jc w:val="both"/>
      </w:pPr>
      <w:r>
        <w:rPr>
          <w:b/>
          <w:bCs/>
        </w:rPr>
        <w:t>1 Předmět úpravy</w:t>
      </w:r>
    </w:p>
    <w:p w14:paraId="50B23907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t>Ustanovení této směrnice vymezuje stanovení výše úplaty za předškolní vzdělávání dítěte v mateřské škole.</w:t>
      </w:r>
    </w:p>
    <w:p w14:paraId="60429337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t>Směrnice upravuje úplatu za předškolní vzdělávání dítěte v mateřské škole v souladu s ustanovením § 123 zákona č. 561/2004 Sb., o předškolním, základním, středním, vyšším odborném a jiném vzdělávání (školský zákon), ve znění pozdějších předpisů a v souladu s ustanoveními § 6 vyhlášky č. 14/2005 Sb., o předškolním vzdělávání, ve znění pozdějších předpisů.</w:t>
      </w:r>
    </w:p>
    <w:p w14:paraId="75167E5E" w14:textId="77777777" w:rsidR="001C57F5" w:rsidRDefault="001C57F5" w:rsidP="001C57F5">
      <w:pPr>
        <w:tabs>
          <w:tab w:val="left" w:pos="540"/>
        </w:tabs>
        <w:spacing w:before="120"/>
        <w:jc w:val="both"/>
        <w:rPr>
          <w:b/>
          <w:bCs/>
        </w:rPr>
      </w:pPr>
      <w:r>
        <w:t>Podle § 123 školského zákona odstavce 4 stanovuje výši úplaty zřizovatel školy. Podmínky, splatnost úplaty, možnosti snížení úplaty či osvobození od úplaty a nejvyšší možnou výši úplaty upravuje § 6 vyhlášky o předškolním vzdělávání č. 14/2005 Sb.</w:t>
      </w:r>
    </w:p>
    <w:p w14:paraId="7AFAD0BC" w14:textId="77777777" w:rsidR="001C57F5" w:rsidRDefault="001C57F5" w:rsidP="001C57F5">
      <w:pPr>
        <w:tabs>
          <w:tab w:val="left" w:pos="540"/>
        </w:tabs>
        <w:spacing w:before="240"/>
        <w:jc w:val="both"/>
      </w:pPr>
      <w:r>
        <w:rPr>
          <w:b/>
          <w:bCs/>
        </w:rPr>
        <w:t>2 Plátci úplaty</w:t>
      </w:r>
    </w:p>
    <w:p w14:paraId="0326AE6B" w14:textId="77777777" w:rsidR="001C57F5" w:rsidRDefault="001C57F5" w:rsidP="001C57F5">
      <w:pPr>
        <w:tabs>
          <w:tab w:val="left" w:pos="540"/>
        </w:tabs>
        <w:spacing w:before="120"/>
        <w:jc w:val="both"/>
        <w:rPr>
          <w:b/>
          <w:bCs/>
        </w:rPr>
      </w:pPr>
      <w:r>
        <w:t>Úplatu za předškolní vzdělávání dítěte v mateřské škole hradí zákonný zástupce.</w:t>
      </w:r>
    </w:p>
    <w:p w14:paraId="7DFDE48E" w14:textId="77777777" w:rsidR="001C57F5" w:rsidRDefault="001C57F5" w:rsidP="001C57F5">
      <w:pPr>
        <w:tabs>
          <w:tab w:val="left" w:pos="540"/>
        </w:tabs>
        <w:spacing w:before="240"/>
        <w:jc w:val="both"/>
        <w:rPr>
          <w:bCs/>
        </w:rPr>
      </w:pPr>
      <w:r>
        <w:rPr>
          <w:b/>
          <w:bCs/>
        </w:rPr>
        <w:t>3 Výše a splatnost úplaty</w:t>
      </w:r>
    </w:p>
    <w:p w14:paraId="103629CE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t>Maximální měsíční výše úplaty se odvíjí od výše minimální měsíční mzdy stanovené nařízením vlády č. 567/2006 Sb., upravujícím minimální mzdu, která je platná v době stanovení měsíční výše úplaty.</w:t>
      </w:r>
    </w:p>
    <w:p w14:paraId="08EE84F4" w14:textId="77777777" w:rsidR="001C57F5" w:rsidRDefault="001C57F5" w:rsidP="001C57F5">
      <w:pPr>
        <w:tabs>
          <w:tab w:val="left" w:pos="540"/>
        </w:tabs>
        <w:spacing w:before="120"/>
        <w:jc w:val="both"/>
        <w:rPr>
          <w:bCs/>
        </w:rPr>
      </w:pPr>
      <w:r>
        <w:rPr>
          <w:bCs/>
        </w:rPr>
        <w:t xml:space="preserve">Úplata se pro příslušný školní rok stanoví pro všechny děti v tomtéž druhu provozu mateřské školy ve stejné měsíční výši. </w:t>
      </w:r>
    </w:p>
    <w:p w14:paraId="416F3233" w14:textId="77777777" w:rsidR="001C57F5" w:rsidRDefault="001C57F5" w:rsidP="001C57F5">
      <w:pPr>
        <w:tabs>
          <w:tab w:val="left" w:pos="540"/>
        </w:tabs>
        <w:spacing w:before="120"/>
        <w:jc w:val="both"/>
        <w:rPr>
          <w:bCs/>
        </w:rPr>
      </w:pPr>
      <w:r>
        <w:rPr>
          <w:bCs/>
        </w:rPr>
        <w:t>V případě omezení nebo přerušení provozu mateřské školy po dobu delší než 5 vyučovacích dnů, bude stanovena výše úplaty poměrně k plné výši úplaty.</w:t>
      </w:r>
    </w:p>
    <w:p w14:paraId="61E592C9" w14:textId="77777777" w:rsidR="001C57F5" w:rsidRDefault="001C57F5" w:rsidP="001C57F5">
      <w:pPr>
        <w:tabs>
          <w:tab w:val="left" w:pos="540"/>
        </w:tabs>
        <w:spacing w:before="120"/>
        <w:jc w:val="both"/>
        <w:rPr>
          <w:bCs/>
        </w:rPr>
      </w:pPr>
      <w:r>
        <w:t xml:space="preserve">Pro dítě, které se v souladu s § 34 odst. 10 školského zákona nezapočítává do počtu dětí v mateřské škole pro účely posouzení souladu s nejvyšším povoleným počtem dětí zapsaným v rejstříku škol a školských zařízení, stanoví výši úplaty ředitelka mateřské školy, nejvýše však ve výši odpovídající 2/3 výše úplaty v příslušném provozu. </w:t>
      </w:r>
    </w:p>
    <w:p w14:paraId="3F3D1511" w14:textId="77777777" w:rsidR="001C57F5" w:rsidRDefault="001C57F5" w:rsidP="001C57F5">
      <w:pPr>
        <w:tabs>
          <w:tab w:val="left" w:pos="540"/>
        </w:tabs>
        <w:spacing w:before="120"/>
        <w:jc w:val="both"/>
        <w:rPr>
          <w:bCs/>
        </w:rPr>
      </w:pPr>
      <w:r>
        <w:t>Vzdělávání se dítěti poskytuje bezúplatně od počátku školního roku, který následuje po dni, kdy dítě dosáhne pátého roku věku</w:t>
      </w:r>
      <w:r>
        <w:rPr>
          <w:bCs/>
        </w:rPr>
        <w:t>.</w:t>
      </w:r>
    </w:p>
    <w:p w14:paraId="255E042B" w14:textId="1BA99F72" w:rsidR="001C57F5" w:rsidRDefault="001C57F5" w:rsidP="001C57F5">
      <w:pPr>
        <w:tabs>
          <w:tab w:val="left" w:pos="540"/>
        </w:tabs>
        <w:spacing w:before="120"/>
        <w:jc w:val="both"/>
        <w:rPr>
          <w:bCs/>
        </w:rPr>
      </w:pPr>
      <w:r>
        <w:rPr>
          <w:bCs/>
        </w:rPr>
        <w:t xml:space="preserve">Úplata za příslušný kalendářní měsíc je splatná do patnáctého </w:t>
      </w:r>
      <w:r>
        <w:rPr>
          <w:bCs/>
        </w:rPr>
        <w:t>daného měsíce.</w:t>
      </w:r>
    </w:p>
    <w:p w14:paraId="22D2BB0B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rPr>
          <w:bCs/>
        </w:rPr>
        <w:t>V případě absence dítěte v mateřské škole se úplata nevrací.</w:t>
      </w:r>
    </w:p>
    <w:p w14:paraId="095E4B2C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t>Ředitelka mateřské školy může po předchozím upozornění písemně oznámeném zákonnému zástupci dítěte rozhodnout o ukončení předškolního vzdělávání, jestliže zákonný zástupce opakovaně neuhradí úplatu za vzdělávání v mateřské škole nebo úplatu za školní stravování ve stanoveném termínu a nedohodne s ředitelem jiný termín úhrady.</w:t>
      </w:r>
    </w:p>
    <w:p w14:paraId="5997A793" w14:textId="77777777" w:rsidR="006C205F" w:rsidRDefault="006C205F" w:rsidP="001C57F5">
      <w:pPr>
        <w:tabs>
          <w:tab w:val="left" w:pos="540"/>
        </w:tabs>
        <w:spacing w:before="120"/>
        <w:jc w:val="both"/>
      </w:pPr>
    </w:p>
    <w:p w14:paraId="017696FA" w14:textId="1FE2C476" w:rsidR="001C57F5" w:rsidRDefault="001C57F5" w:rsidP="001C57F5">
      <w:pPr>
        <w:tabs>
          <w:tab w:val="left" w:pos="540"/>
        </w:tabs>
        <w:spacing w:before="120"/>
        <w:jc w:val="both"/>
        <w:rPr>
          <w:b/>
          <w:bCs/>
        </w:rPr>
      </w:pPr>
      <w:r>
        <w:t xml:space="preserve">Plátce uhradí úplatu bezhotovostním převodem na účet školy se splatností do 15. dne daného měsíce. </w:t>
      </w:r>
      <w:r>
        <w:t>Po domluvě s ředitelkou školy je možné uhradit úplatu v hotovosti v MŠ.</w:t>
      </w:r>
    </w:p>
    <w:p w14:paraId="3D8AACF1" w14:textId="77777777" w:rsidR="001C57F5" w:rsidRDefault="001C57F5" w:rsidP="001C57F5">
      <w:pPr>
        <w:tabs>
          <w:tab w:val="left" w:pos="540"/>
        </w:tabs>
        <w:spacing w:before="240"/>
        <w:jc w:val="both"/>
      </w:pPr>
      <w:r>
        <w:rPr>
          <w:b/>
          <w:bCs/>
        </w:rPr>
        <w:t>4 Snížení nebo prominutí úplaty</w:t>
      </w:r>
    </w:p>
    <w:p w14:paraId="0C197545" w14:textId="77777777" w:rsidR="001C57F5" w:rsidRDefault="001C57F5" w:rsidP="001C57F5">
      <w:pPr>
        <w:tabs>
          <w:tab w:val="left" w:pos="540"/>
        </w:tabs>
        <w:spacing w:before="120"/>
        <w:jc w:val="both"/>
      </w:pPr>
      <w:r>
        <w:t>Osvobozen od úplaty je</w:t>
      </w:r>
    </w:p>
    <w:p w14:paraId="47B47D3B" w14:textId="77777777" w:rsidR="001C57F5" w:rsidRDefault="001C57F5" w:rsidP="001C57F5">
      <w:pPr>
        <w:numPr>
          <w:ilvl w:val="1"/>
          <w:numId w:val="1"/>
        </w:numPr>
        <w:tabs>
          <w:tab w:val="left" w:pos="720"/>
        </w:tabs>
        <w:suppressAutoHyphens/>
        <w:spacing w:before="120"/>
        <w:ind w:left="720"/>
        <w:jc w:val="both"/>
      </w:pPr>
      <w:r>
        <w:t>zákonný zástupce dítěte, který pobírá opakující se dávku pomoci v hmotné nouzi,</w:t>
      </w:r>
    </w:p>
    <w:p w14:paraId="72351DDE" w14:textId="77777777" w:rsidR="001C57F5" w:rsidRDefault="001C57F5" w:rsidP="001C57F5">
      <w:pPr>
        <w:numPr>
          <w:ilvl w:val="1"/>
          <w:numId w:val="1"/>
        </w:numPr>
        <w:tabs>
          <w:tab w:val="left" w:pos="720"/>
        </w:tabs>
        <w:suppressAutoHyphens/>
        <w:spacing w:before="120"/>
        <w:ind w:left="720"/>
        <w:jc w:val="both"/>
      </w:pPr>
      <w:r>
        <w:t>zákonný zástupce nezaopatřeného dítěte, pokud tomuto dítěti náleží zvýšení příspěvku na péči,</w:t>
      </w:r>
    </w:p>
    <w:p w14:paraId="7AC7BAE4" w14:textId="77777777" w:rsidR="001C57F5" w:rsidRDefault="001C57F5" w:rsidP="001C57F5">
      <w:pPr>
        <w:numPr>
          <w:ilvl w:val="1"/>
          <w:numId w:val="1"/>
        </w:numPr>
        <w:tabs>
          <w:tab w:val="left" w:pos="720"/>
        </w:tabs>
        <w:suppressAutoHyphens/>
        <w:spacing w:before="120"/>
        <w:ind w:left="720"/>
        <w:jc w:val="both"/>
      </w:pPr>
      <w:r>
        <w:t>zákonný zástupce dítěte, který pobírá přídavky na dítě,</w:t>
      </w:r>
    </w:p>
    <w:p w14:paraId="5B59B6BC" w14:textId="77777777" w:rsidR="001C57F5" w:rsidRDefault="001C57F5" w:rsidP="001C57F5">
      <w:pPr>
        <w:numPr>
          <w:ilvl w:val="1"/>
          <w:numId w:val="1"/>
        </w:numPr>
        <w:tabs>
          <w:tab w:val="left" w:pos="720"/>
        </w:tabs>
        <w:suppressAutoHyphens/>
        <w:spacing w:before="120"/>
        <w:ind w:left="720"/>
        <w:jc w:val="both"/>
      </w:pPr>
      <w:r>
        <w:t>rodič, kterému náleží zvýšení příspěvku na péči z důvodu péče o nezaopatřené dítě, nebo</w:t>
      </w:r>
    </w:p>
    <w:p w14:paraId="1BC43885" w14:textId="77777777" w:rsidR="001C57F5" w:rsidRDefault="001C57F5" w:rsidP="001C57F5">
      <w:pPr>
        <w:numPr>
          <w:ilvl w:val="1"/>
          <w:numId w:val="1"/>
        </w:numPr>
        <w:tabs>
          <w:tab w:val="left" w:pos="720"/>
        </w:tabs>
        <w:suppressAutoHyphens/>
        <w:spacing w:before="120"/>
        <w:ind w:left="720"/>
        <w:jc w:val="both"/>
      </w:pPr>
      <w:r>
        <w:t>fyzická osoba, která o dítě osobně pečuje a z důvodu péče o toto dítě pobírá dávky pěstounské péče,</w:t>
      </w:r>
    </w:p>
    <w:p w14:paraId="51B90136" w14:textId="77777777" w:rsidR="001C57F5" w:rsidRDefault="001C57F5" w:rsidP="001C57F5">
      <w:pPr>
        <w:spacing w:before="120"/>
        <w:jc w:val="both"/>
      </w:pPr>
      <w:r>
        <w:t>pokud tuto skutečnost prokáže řediteli mateřské školy.</w:t>
      </w:r>
    </w:p>
    <w:p w14:paraId="4170459D" w14:textId="4DF7F8F3" w:rsidR="001C57F5" w:rsidRDefault="001C57F5" w:rsidP="001C57F5">
      <w:pPr>
        <w:tabs>
          <w:tab w:val="left" w:pos="540"/>
        </w:tabs>
        <w:spacing w:before="120"/>
        <w:jc w:val="both"/>
        <w:rPr>
          <w:b/>
          <w:bCs/>
        </w:rPr>
      </w:pPr>
      <w:r>
        <w:t>Zákonný zástupce musí o snížení nebo prominutí úplaty sám písemně požádat</w:t>
      </w:r>
      <w:r>
        <w:t xml:space="preserve"> a doložit podklady, na základě, kterých ředitelka rozhodne o prominutí úplaty.</w:t>
      </w:r>
      <w:r>
        <w:t xml:space="preserve"> </w:t>
      </w:r>
    </w:p>
    <w:p w14:paraId="0B2B7F71" w14:textId="77777777" w:rsidR="001C57F5" w:rsidRDefault="001C57F5" w:rsidP="001C57F5">
      <w:pPr>
        <w:spacing w:before="240"/>
        <w:jc w:val="both"/>
      </w:pPr>
      <w:r>
        <w:rPr>
          <w:b/>
          <w:bCs/>
        </w:rPr>
        <w:t>5 Účinnost</w:t>
      </w:r>
    </w:p>
    <w:p w14:paraId="1EC4B8A4" w14:textId="36CC1250" w:rsidR="001C57F5" w:rsidRDefault="001C57F5" w:rsidP="001C57F5">
      <w:pPr>
        <w:spacing w:before="120"/>
        <w:jc w:val="both"/>
      </w:pPr>
      <w:r>
        <w:t>Účinnosti tato směrnice nabývá dnem 01.</w:t>
      </w:r>
      <w:r w:rsidR="006C205F">
        <w:t xml:space="preserve"> </w:t>
      </w:r>
      <w:r>
        <w:t>9.</w:t>
      </w:r>
      <w:r w:rsidR="006C205F">
        <w:t xml:space="preserve"> </w:t>
      </w:r>
      <w:r>
        <w:t>2024</w:t>
      </w:r>
    </w:p>
    <w:p w14:paraId="7BEC33F5" w14:textId="77777777" w:rsidR="001C57F5" w:rsidRDefault="001C57F5" w:rsidP="001C57F5">
      <w:pPr>
        <w:spacing w:before="120"/>
      </w:pPr>
    </w:p>
    <w:p w14:paraId="2F9229AD" w14:textId="77777777" w:rsidR="001C57F5" w:rsidRDefault="001C57F5" w:rsidP="001C57F5"/>
    <w:p w14:paraId="1555AC70" w14:textId="77777777" w:rsidR="001C57F5" w:rsidRDefault="001C57F5" w:rsidP="001C57F5"/>
    <w:p w14:paraId="12C50F52" w14:textId="77777777" w:rsidR="001C57F5" w:rsidRDefault="001C57F5" w:rsidP="001C57F5"/>
    <w:p w14:paraId="2CE96CF8" w14:textId="77777777" w:rsidR="001C57F5" w:rsidRDefault="001C57F5" w:rsidP="001C57F5"/>
    <w:p w14:paraId="12063812" w14:textId="69A7FC71" w:rsidR="001C57F5" w:rsidRDefault="001C57F5" w:rsidP="001C57F5">
      <w:pPr>
        <w:tabs>
          <w:tab w:val="right" w:leader="dot" w:pos="1980"/>
          <w:tab w:val="right" w:leader="dot" w:pos="3060"/>
        </w:tabs>
      </w:pPr>
      <w:r>
        <w:t>V </w:t>
      </w:r>
      <w:r>
        <w:t>Bochově</w:t>
      </w:r>
      <w:r>
        <w:t xml:space="preserve"> dne 30.</w:t>
      </w:r>
      <w:r w:rsidR="006C205F">
        <w:t xml:space="preserve"> </w:t>
      </w:r>
      <w:r>
        <w:t>8. 2024</w:t>
      </w:r>
    </w:p>
    <w:p w14:paraId="13A1B314" w14:textId="77777777" w:rsidR="001C57F5" w:rsidRDefault="001C57F5" w:rsidP="001C57F5">
      <w:pPr>
        <w:tabs>
          <w:tab w:val="right" w:leader="dot" w:pos="1980"/>
          <w:tab w:val="right" w:leader="dot" w:pos="3060"/>
        </w:tabs>
      </w:pPr>
    </w:p>
    <w:p w14:paraId="3D5FC402" w14:textId="45CF45F6" w:rsidR="001C57F5" w:rsidRDefault="001C57F5" w:rsidP="001C57F5">
      <w:pPr>
        <w:tabs>
          <w:tab w:val="left" w:pos="6480"/>
          <w:tab w:val="right" w:leader="dot" w:pos="9000"/>
        </w:tabs>
        <w:jc w:val="right"/>
      </w:pPr>
      <w:r>
        <w:tab/>
        <w:t xml:space="preserve">Mgr. </w:t>
      </w:r>
      <w:r>
        <w:t xml:space="preserve">Lucie </w:t>
      </w:r>
      <w:proofErr w:type="spellStart"/>
      <w:r>
        <w:t>Černoková</w:t>
      </w:r>
      <w:proofErr w:type="spellEnd"/>
    </w:p>
    <w:p w14:paraId="1DEF4DFB" w14:textId="77777777" w:rsidR="001C57F5" w:rsidRDefault="001C57F5" w:rsidP="001C57F5">
      <w:pPr>
        <w:tabs>
          <w:tab w:val="center" w:pos="7740"/>
        </w:tabs>
        <w:jc w:val="right"/>
      </w:pPr>
      <w:r>
        <w:tab/>
        <w:t>ředitelka školy</w:t>
      </w:r>
    </w:p>
    <w:p w14:paraId="7DB608C4" w14:textId="707F6272" w:rsidR="001C57F5" w:rsidRDefault="001C57F5" w:rsidP="00EE4F24">
      <w:pPr>
        <w:rPr>
          <w:sz w:val="24"/>
          <w:szCs w:val="24"/>
        </w:rPr>
      </w:pPr>
    </w:p>
    <w:p w14:paraId="61F0B04A" w14:textId="77777777" w:rsidR="006C205F" w:rsidRDefault="006C205F" w:rsidP="00EE4F24">
      <w:pPr>
        <w:rPr>
          <w:sz w:val="24"/>
          <w:szCs w:val="24"/>
        </w:rPr>
      </w:pPr>
    </w:p>
    <w:p w14:paraId="2D57163A" w14:textId="77777777" w:rsidR="006C205F" w:rsidRDefault="006C205F" w:rsidP="00EE4F24">
      <w:pPr>
        <w:rPr>
          <w:sz w:val="24"/>
          <w:szCs w:val="24"/>
        </w:rPr>
      </w:pPr>
    </w:p>
    <w:p w14:paraId="0EC3B2D3" w14:textId="00FC7775" w:rsidR="006C205F" w:rsidRPr="006C205F" w:rsidRDefault="006C205F" w:rsidP="00EE4F24">
      <w:pPr>
        <w:rPr>
          <w:i/>
          <w:iCs/>
          <w:sz w:val="24"/>
          <w:szCs w:val="24"/>
        </w:rPr>
      </w:pPr>
      <w:r w:rsidRPr="006C205F">
        <w:rPr>
          <w:i/>
          <w:iCs/>
          <w:sz w:val="24"/>
          <w:szCs w:val="24"/>
        </w:rPr>
        <w:t>Příloha-Stanovení úplaty za předškolní vzdělávání v mateřské škole na školní rok</w:t>
      </w:r>
    </w:p>
    <w:sectPr w:rsidR="006C205F" w:rsidRPr="006C205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33E3" w14:textId="77777777" w:rsidR="00370BEA" w:rsidRDefault="00370BEA" w:rsidP="00AC49F6">
      <w:pPr>
        <w:spacing w:line="240" w:lineRule="auto"/>
      </w:pPr>
      <w:r>
        <w:separator/>
      </w:r>
    </w:p>
  </w:endnote>
  <w:endnote w:type="continuationSeparator" w:id="0">
    <w:p w14:paraId="7FAB9AB1" w14:textId="77777777" w:rsidR="00370BEA" w:rsidRDefault="00370BEA" w:rsidP="00AC4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CF8D6" w14:textId="77777777" w:rsidR="00370BEA" w:rsidRDefault="00370BEA" w:rsidP="00AC49F6">
      <w:pPr>
        <w:spacing w:line="240" w:lineRule="auto"/>
      </w:pPr>
      <w:r>
        <w:separator/>
      </w:r>
    </w:p>
  </w:footnote>
  <w:footnote w:type="continuationSeparator" w:id="0">
    <w:p w14:paraId="3D663DD6" w14:textId="77777777" w:rsidR="00370BEA" w:rsidRDefault="00370BEA" w:rsidP="00AC49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9120" w14:textId="77777777" w:rsidR="00AC49F6" w:rsidRDefault="00AC49F6" w:rsidP="00AC49F6">
    <w:pPr>
      <w:pStyle w:val="Zhlav"/>
      <w:jc w:val="center"/>
    </w:pPr>
    <w:r w:rsidRPr="00D41DC9">
      <w:rPr>
        <w:noProof/>
      </w:rPr>
      <w:drawing>
        <wp:anchor distT="0" distB="0" distL="114300" distR="114300" simplePos="0" relativeHeight="251659264" behindDoc="1" locked="0" layoutInCell="1" allowOverlap="1" wp14:anchorId="136D7B5D" wp14:editId="6A2269B6">
          <wp:simplePos x="0" y="0"/>
          <wp:positionH relativeFrom="column">
            <wp:posOffset>0</wp:posOffset>
          </wp:positionH>
          <wp:positionV relativeFrom="paragraph">
            <wp:posOffset>-342265</wp:posOffset>
          </wp:positionV>
          <wp:extent cx="994717" cy="9982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717" cy="998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Mateřská škola Bochov, okres Karlovy Vary</w:t>
    </w:r>
  </w:p>
  <w:p w14:paraId="634F705C" w14:textId="77777777" w:rsidR="00AC49F6" w:rsidRDefault="00AC49F6" w:rsidP="00AC49F6">
    <w:pPr>
      <w:pStyle w:val="Zhlav"/>
      <w:jc w:val="center"/>
    </w:pPr>
    <w:r>
      <w:t>Zahradní 315, 364 71 Bochov</w:t>
    </w:r>
  </w:p>
  <w:p w14:paraId="79965D73" w14:textId="77777777" w:rsidR="00AC49F6" w:rsidRDefault="00AC49F6" w:rsidP="00AC49F6">
    <w:pPr>
      <w:pStyle w:val="Zhlav"/>
      <w:jc w:val="center"/>
    </w:pPr>
    <w:r>
      <w:t>ICO: 70 99 15 11</w:t>
    </w:r>
  </w:p>
  <w:p w14:paraId="188BF16D" w14:textId="77777777" w:rsidR="00AC49F6" w:rsidRDefault="00AC49F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357" w:hanging="357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F6"/>
    <w:rsid w:val="00030859"/>
    <w:rsid w:val="000445EA"/>
    <w:rsid w:val="001C57F5"/>
    <w:rsid w:val="00236153"/>
    <w:rsid w:val="00370BEA"/>
    <w:rsid w:val="00484393"/>
    <w:rsid w:val="00513134"/>
    <w:rsid w:val="005A14E0"/>
    <w:rsid w:val="006113F9"/>
    <w:rsid w:val="00660BC7"/>
    <w:rsid w:val="006C205F"/>
    <w:rsid w:val="00764E8F"/>
    <w:rsid w:val="008264F5"/>
    <w:rsid w:val="008F128F"/>
    <w:rsid w:val="00AC49F6"/>
    <w:rsid w:val="00B41B57"/>
    <w:rsid w:val="00B52BE0"/>
    <w:rsid w:val="00B60731"/>
    <w:rsid w:val="00ED4B4B"/>
    <w:rsid w:val="00EE4F24"/>
    <w:rsid w:val="00FB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71243"/>
  <w15:chartTrackingRefBased/>
  <w15:docId w15:val="{E5002DE5-C75B-4785-B896-302E9DB8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484393"/>
    <w:pPr>
      <w:spacing w:after="0" w:line="276" w:lineRule="auto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C49F6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AC49F6"/>
  </w:style>
  <w:style w:type="paragraph" w:styleId="Zpat">
    <w:name w:val="footer"/>
    <w:basedOn w:val="Normln"/>
    <w:link w:val="ZpatChar"/>
    <w:uiPriority w:val="99"/>
    <w:unhideWhenUsed/>
    <w:rsid w:val="00AC49F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C49F6"/>
  </w:style>
  <w:style w:type="paragraph" w:styleId="Normlnweb">
    <w:name w:val="Normal (Web)"/>
    <w:basedOn w:val="Normln"/>
    <w:uiPriority w:val="99"/>
    <w:semiHidden/>
    <w:unhideWhenUsed/>
    <w:rsid w:val="001C57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</dc:creator>
  <cp:keywords/>
  <dc:description/>
  <cp:lastModifiedBy>Lucie</cp:lastModifiedBy>
  <cp:revision>2</cp:revision>
  <cp:lastPrinted>2023-10-16T11:46:00Z</cp:lastPrinted>
  <dcterms:created xsi:type="dcterms:W3CDTF">2024-11-02T17:06:00Z</dcterms:created>
  <dcterms:modified xsi:type="dcterms:W3CDTF">2024-11-02T17:06:00Z</dcterms:modified>
</cp:coreProperties>
</file>